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761F" w14:textId="58008210" w:rsidR="004D4EBC" w:rsidRDefault="0052483E" w:rsidP="00FA37DD">
      <w:pPr>
        <w:pStyle w:val="Geenafstand"/>
        <w:rPr>
          <w:rFonts w:ascii="Helvetica" w:hAnsi="Helvetica"/>
          <w:b/>
          <w:bCs/>
          <w:sz w:val="20"/>
          <w:szCs w:val="32"/>
        </w:rPr>
      </w:pPr>
      <w:r>
        <w:rPr>
          <w:rFonts w:ascii="Helvetica" w:hAnsi="Helvetica"/>
          <w:b/>
          <w:bCs/>
          <w:noProof/>
          <w:sz w:val="20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723C" wp14:editId="1679651C">
                <wp:simplePos x="0" y="0"/>
                <wp:positionH relativeFrom="column">
                  <wp:posOffset>4066540</wp:posOffset>
                </wp:positionH>
                <wp:positionV relativeFrom="paragraph">
                  <wp:posOffset>-798152</wp:posOffset>
                </wp:positionV>
                <wp:extent cx="1606698" cy="421005"/>
                <wp:effectExtent l="0" t="0" r="0" b="1079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9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808781" w14:textId="082EBA5C" w:rsidR="002807CD" w:rsidRDefault="002807CD"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68A723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20.2pt;margin-top:-62.85pt;width:126.5pt;height:3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" filled="f" stroked="f" strokeweight=".5pt">
                <v:textbox style="mso-fit-shape-to-text:t" inset="1.27mm,1.27mm,1.27mm,1.27mm">
                  <w:txbxContent>
                    <w:p w14:paraId="6E808781" w14:textId="082EBA5C" w:rsidR="002807CD" w:rsidRDefault="002807CD">
                      <w: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2AEA251" w14:textId="77777777" w:rsidR="00C418D9" w:rsidRDefault="007F1D45" w:rsidP="0052483E">
      <w:pPr>
        <w:pStyle w:val="Geenafstand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Z</w:t>
      </w:r>
      <w:r w:rsidR="003A0A0B">
        <w:rPr>
          <w:rFonts w:ascii="Helvetica" w:hAnsi="Helvetica"/>
          <w:b/>
          <w:bCs/>
          <w:sz w:val="32"/>
          <w:szCs w:val="32"/>
        </w:rPr>
        <w:t>estigste Brabantsedag</w:t>
      </w:r>
    </w:p>
    <w:p w14:paraId="729C4088" w14:textId="0095BB52" w:rsidR="0052483E" w:rsidRDefault="007F1D45" w:rsidP="0052483E">
      <w:pPr>
        <w:pStyle w:val="Geenafstand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viert jubileum met </w:t>
      </w:r>
      <w:r w:rsidR="00C418D9">
        <w:rPr>
          <w:rFonts w:ascii="Helvetica" w:hAnsi="Helvetica"/>
          <w:b/>
          <w:bCs/>
          <w:sz w:val="32"/>
          <w:szCs w:val="32"/>
        </w:rPr>
        <w:t>bijzonder</w:t>
      </w:r>
      <w:r>
        <w:rPr>
          <w:rFonts w:ascii="Helvetica" w:hAnsi="Helvetica"/>
          <w:b/>
          <w:bCs/>
          <w:sz w:val="32"/>
          <w:szCs w:val="32"/>
        </w:rPr>
        <w:t xml:space="preserve"> optreden</w:t>
      </w:r>
    </w:p>
    <w:p w14:paraId="7B65A3C8" w14:textId="5994E1AC" w:rsidR="005D7AC0" w:rsidRDefault="001735A7">
      <w:pPr>
        <w:pStyle w:val="ecxmsonormal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br/>
      </w:r>
      <w:r>
        <w:rPr>
          <w:rFonts w:ascii="Calibri" w:eastAsia="Calibri" w:hAnsi="Calibri" w:cs="Calibri"/>
          <w:b/>
          <w:bCs/>
        </w:rPr>
        <w:t xml:space="preserve">HEEZE </w:t>
      </w:r>
      <w:r w:rsidR="006367D3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 w:rsidR="007F1D45">
        <w:rPr>
          <w:rFonts w:ascii="Calibri" w:eastAsia="Calibri" w:hAnsi="Calibri" w:cs="Calibri"/>
          <w:b/>
          <w:bCs/>
        </w:rPr>
        <w:t xml:space="preserve">Ter gelegenheid van de zestigste verjaardag opent het rollend theaterspektakel van </w:t>
      </w:r>
      <w:r w:rsidR="002C7D26">
        <w:rPr>
          <w:rFonts w:ascii="Calibri" w:eastAsia="Calibri" w:hAnsi="Calibri" w:cs="Calibri"/>
          <w:b/>
          <w:bCs/>
        </w:rPr>
        <w:t xml:space="preserve">negendaagse cultuurfestival Brabantsedag </w:t>
      </w:r>
      <w:r w:rsidR="007F1D45">
        <w:rPr>
          <w:rFonts w:ascii="Calibri" w:eastAsia="Calibri" w:hAnsi="Calibri" w:cs="Calibri"/>
          <w:b/>
          <w:bCs/>
        </w:rPr>
        <w:t xml:space="preserve">met een bijzonder optreden. Niemand minder dan voormalig cultuurgezant Gerard van Maasakkers </w:t>
      </w:r>
      <w:r w:rsidR="005D7AC0">
        <w:rPr>
          <w:rFonts w:ascii="Calibri" w:eastAsia="Calibri" w:hAnsi="Calibri" w:cs="Calibri"/>
          <w:b/>
          <w:bCs/>
        </w:rPr>
        <w:t>en zijn band</w:t>
      </w:r>
      <w:r w:rsidR="002F6088">
        <w:rPr>
          <w:rFonts w:ascii="Calibri" w:eastAsia="Calibri" w:hAnsi="Calibri" w:cs="Calibri"/>
          <w:b/>
          <w:bCs/>
        </w:rPr>
        <w:t xml:space="preserve"> en Björn van de Doelen </w:t>
      </w:r>
      <w:r w:rsidR="005D7AC0">
        <w:rPr>
          <w:rFonts w:ascii="Calibri" w:eastAsia="Calibri" w:hAnsi="Calibri" w:cs="Calibri"/>
          <w:b/>
          <w:bCs/>
        </w:rPr>
        <w:t>gaan aan de optocht vooraf.</w:t>
      </w:r>
    </w:p>
    <w:p w14:paraId="77904A96" w14:textId="2E8B930C" w:rsidR="002807CD" w:rsidRDefault="00AE70EC" w:rsidP="00736611">
      <w:pP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</w:pP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Dit jaar start de cultuurhistorische ‘Parade van Vermaeck’ al om 13.30 uur. Voor de optocht met zestien huizenhoge, rollende theaterdecors</w:t>
      </w:r>
      <w:r w:rsidR="00FB6A16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, spel en muziek </w:t>
      </w:r>
      <w:r w:rsidR="002807CD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rijdt een extra wagen</w:t>
      </w:r>
      <w:r w:rsidR="00C418D9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. D</w:t>
      </w:r>
      <w:r w:rsidR="002807CD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aarop </w:t>
      </w:r>
      <w:r w:rsidR="00C418D9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zullen </w:t>
      </w:r>
      <w:r w:rsidR="002807CD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Gerard van Maasakkers </w:t>
      </w:r>
      <w:r w:rsidR="00C418D9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en zijn band live spelen, samen met Björn van der Doelen; een unieke gelegenheidscombinatie van beide Brabantse zangers en liedjesschrijvers.</w:t>
      </w:r>
    </w:p>
    <w:p w14:paraId="4E6263D5" w14:textId="3229C965" w:rsidR="00736611" w:rsidRDefault="002807CD" w:rsidP="00736611">
      <w:pP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</w:pP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Gerard was op bevlogen wijze cultuurgezant van de Brabantsedag. Zijn opvolger is sinds </w:t>
      </w:r>
      <w:r w:rsidR="009563AD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2014</w:t>
      </w: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 singer-songwriter en oud-profvoetballer Björn van der Doelen.</w:t>
      </w:r>
      <w:r w:rsidR="002F6088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 </w:t>
      </w:r>
    </w:p>
    <w:p w14:paraId="329C0531" w14:textId="15250BDC" w:rsidR="002F6088" w:rsidRDefault="002F6088" w:rsidP="00736611">
      <w:pP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</w:pP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Gerard maakte al ooit het lied ‘de optocht trekt voorbij’ dat ging over de optocht in Heeze. Nu is hij daar zelf onderdeel van.</w:t>
      </w:r>
    </w:p>
    <w:p w14:paraId="5A5F5CAF" w14:textId="778CBAE7" w:rsidR="008E4BE7" w:rsidRDefault="00C418D9" w:rsidP="00736611">
      <w:pP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</w:pP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Optochtkaarten</w:t>
      </w:r>
      <w:r w:rsidR="008E4BE7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 </w:t>
      </w: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á 10 euro</w:t>
      </w:r>
      <w:r w:rsidR="008E4BE7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 zijn nog verkrijgbaar via </w:t>
      </w:r>
      <w:hyperlink r:id="rId7" w:history="1">
        <w:r w:rsidR="008E4BE7" w:rsidRPr="000D77F2">
          <w:rPr>
            <w:rStyle w:val="Hyperlink"/>
            <w:rFonts w:eastAsia="Times New Roman" w:cs="Times New Roman"/>
            <w:sz w:val="24"/>
            <w:szCs w:val="24"/>
            <w:bdr w:val="none" w:sz="0" w:space="0" w:color="auto"/>
            <w:shd w:val="clear" w:color="auto" w:fill="FFFFFF"/>
          </w:rPr>
          <w:t>www.brabantsedag.nl</w:t>
        </w:r>
      </w:hyperlink>
      <w:r w:rsidR="008E4BE7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 of op zondag 27 augustus aan de kassa</w:t>
      </w: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’s</w:t>
      </w:r>
      <w:r w:rsidR="008E4BE7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 van het evenement. Voor kinderen </w:t>
      </w:r>
      <w:r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tot en met</w:t>
      </w:r>
      <w:r w:rsidR="008E4BE7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 xml:space="preserve"> 12 jaa</w:t>
      </w:r>
      <w:r w:rsidR="003E3BE5">
        <w:rPr>
          <w:rFonts w:eastAsia="Times New Roman" w:cs="Times New Roman"/>
          <w:color w:val="19171C"/>
          <w:sz w:val="24"/>
          <w:szCs w:val="24"/>
          <w:bdr w:val="none" w:sz="0" w:space="0" w:color="auto"/>
          <w:shd w:val="clear" w:color="auto" w:fill="FFFFFF"/>
        </w:rPr>
        <w:t>r is de entree dit jaar gratis.</w:t>
      </w:r>
      <w:bookmarkStart w:id="0" w:name="_GoBack"/>
      <w:bookmarkEnd w:id="0"/>
    </w:p>
    <w:p w14:paraId="659256D6" w14:textId="77777777" w:rsidR="00A57172" w:rsidRPr="009A2B9D" w:rsidRDefault="00A57172" w:rsidP="007E10C3">
      <w:pPr>
        <w:spacing w:after="0" w:line="240" w:lineRule="auto"/>
        <w:rPr>
          <w:sz w:val="24"/>
          <w:szCs w:val="24"/>
        </w:rPr>
      </w:pPr>
    </w:p>
    <w:p w14:paraId="6C967ABE" w14:textId="54311E51" w:rsidR="00194630" w:rsidRPr="0056118C" w:rsidRDefault="00FA37DD" w:rsidP="006B51FF">
      <w:pPr>
        <w:pStyle w:val="ecxmsonormal"/>
        <w:pBdr>
          <w:top w:val="single" w:sz="4" w:space="0" w:color="000000"/>
        </w:pBdr>
        <w:shd w:val="clear" w:color="auto" w:fill="FFFFFF"/>
      </w:pPr>
      <w:r w:rsidRPr="0056118C">
        <w:rPr>
          <w:rFonts w:ascii="Calibri" w:eastAsia="Calibri" w:hAnsi="Calibri" w:cs="Calibri"/>
          <w:b/>
          <w:bCs/>
        </w:rPr>
        <w:br/>
      </w:r>
      <w:r w:rsidR="001735A7" w:rsidRPr="0056118C">
        <w:rPr>
          <w:rFonts w:ascii="Calibri" w:eastAsia="Calibri" w:hAnsi="Calibri" w:cs="Calibri"/>
          <w:b/>
          <w:bCs/>
        </w:rPr>
        <w:t>Noot voor de redactie</w:t>
      </w:r>
      <w:r w:rsidR="006359A2">
        <w:rPr>
          <w:rFonts w:ascii="Calibri" w:eastAsia="Calibri" w:hAnsi="Calibri" w:cs="Calibri"/>
          <w:b/>
          <w:bCs/>
        </w:rPr>
        <w:t>, niet voor publicatie</w:t>
      </w:r>
      <w:r w:rsidR="001735A7" w:rsidRPr="0056118C">
        <w:rPr>
          <w:rFonts w:ascii="Calibri" w:eastAsia="Calibri" w:hAnsi="Calibri" w:cs="Calibri"/>
          <w:b/>
          <w:bCs/>
        </w:rPr>
        <w:t xml:space="preserve">: </w:t>
      </w:r>
      <w:r w:rsidR="001735A7" w:rsidRPr="0056118C">
        <w:rPr>
          <w:rFonts w:ascii="Calibri" w:eastAsia="Calibri" w:hAnsi="Calibri" w:cs="Calibri"/>
          <w:b/>
          <w:bCs/>
        </w:rPr>
        <w:br/>
      </w:r>
      <w:r w:rsidR="00C62F3E" w:rsidRPr="0056118C">
        <w:rPr>
          <w:rFonts w:ascii="Calibri" w:eastAsia="Calibri" w:hAnsi="Calibri" w:cs="Calibri"/>
        </w:rPr>
        <w:t>Voor meer informatie</w:t>
      </w:r>
      <w:r w:rsidR="008C397B" w:rsidRPr="0056118C">
        <w:rPr>
          <w:rFonts w:ascii="Calibri" w:eastAsia="Calibri" w:hAnsi="Calibri" w:cs="Calibri"/>
        </w:rPr>
        <w:t xml:space="preserve">: </w:t>
      </w:r>
      <w:r w:rsidR="006B51FF">
        <w:rPr>
          <w:rFonts w:ascii="Calibri" w:eastAsia="Calibri" w:hAnsi="Calibri" w:cs="Calibri"/>
        </w:rPr>
        <w:t xml:space="preserve"> </w:t>
      </w:r>
      <w:r w:rsidR="008C397B" w:rsidRPr="0056118C">
        <w:rPr>
          <w:rFonts w:ascii="Calibri" w:eastAsia="Calibri" w:hAnsi="Calibri" w:cs="Calibri"/>
        </w:rPr>
        <w:t>Harald van Schie (v</w:t>
      </w:r>
      <w:r w:rsidR="001735A7" w:rsidRPr="0056118C">
        <w:rPr>
          <w:rFonts w:ascii="Calibri" w:eastAsia="Calibri" w:hAnsi="Calibri" w:cs="Calibri"/>
        </w:rPr>
        <w:t>oorz</w:t>
      </w:r>
      <w:r w:rsidR="00C62F3E" w:rsidRPr="0056118C">
        <w:rPr>
          <w:rFonts w:ascii="Calibri" w:eastAsia="Calibri" w:hAnsi="Calibri" w:cs="Calibri"/>
        </w:rPr>
        <w:t>itter werkgroep Marketing &amp;</w:t>
      </w:r>
      <w:r w:rsidR="006B51FF">
        <w:rPr>
          <w:rFonts w:ascii="Calibri" w:eastAsia="Calibri" w:hAnsi="Calibri" w:cs="Calibri"/>
        </w:rPr>
        <w:t xml:space="preserve"> PR)</w:t>
      </w:r>
      <w:r w:rsidR="00C62F3E" w:rsidRPr="0056118C">
        <w:rPr>
          <w:rFonts w:ascii="Calibri" w:eastAsia="Calibri" w:hAnsi="Calibri" w:cs="Calibri"/>
        </w:rPr>
        <w:t xml:space="preserve"> </w:t>
      </w:r>
      <w:hyperlink r:id="rId8" w:history="1">
        <w:r w:rsidR="006359A2" w:rsidRPr="000A7907">
          <w:rPr>
            <w:rStyle w:val="Hyperlink"/>
            <w:rFonts w:ascii="Calibri" w:eastAsia="Calibri" w:hAnsi="Calibri" w:cs="Calibri"/>
          </w:rPr>
          <w:t>harald.vanschie@brabantsedag.nl</w:t>
        </w:r>
      </w:hyperlink>
      <w:r w:rsidR="006359A2">
        <w:rPr>
          <w:rFonts w:ascii="Calibri" w:eastAsia="Calibri" w:hAnsi="Calibri" w:cs="Calibri"/>
        </w:rPr>
        <w:t xml:space="preserve"> of telefoon 06 – 51 20 85 12</w:t>
      </w:r>
    </w:p>
    <w:sectPr w:rsidR="00194630" w:rsidRPr="005611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9835" w14:textId="77777777" w:rsidR="009E728A" w:rsidRDefault="009E728A">
      <w:pPr>
        <w:spacing w:after="0" w:line="240" w:lineRule="auto"/>
      </w:pPr>
      <w:r>
        <w:separator/>
      </w:r>
    </w:p>
  </w:endnote>
  <w:endnote w:type="continuationSeparator" w:id="0">
    <w:p w14:paraId="2E3A117C" w14:textId="77777777" w:rsidR="009E728A" w:rsidRDefault="009E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EBB2" w14:textId="55612921" w:rsidR="002807CD" w:rsidRDefault="002807CD">
    <w:pPr>
      <w:pStyle w:val="Voettekst"/>
      <w:tabs>
        <w:tab w:val="clear" w:pos="9072"/>
        <w:tab w:val="right" w:pos="9046"/>
      </w:tabs>
      <w:jc w:val="center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E3BE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E3BE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11D6" w14:textId="77777777" w:rsidR="009E728A" w:rsidRDefault="009E728A">
      <w:pPr>
        <w:spacing w:after="0" w:line="240" w:lineRule="auto"/>
      </w:pPr>
      <w:r>
        <w:separator/>
      </w:r>
    </w:p>
  </w:footnote>
  <w:footnote w:type="continuationSeparator" w:id="0">
    <w:p w14:paraId="74F064A3" w14:textId="77777777" w:rsidR="009E728A" w:rsidRDefault="009E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EE690" w14:textId="038ABE90" w:rsidR="002807CD" w:rsidRDefault="002807CD">
    <w:pPr>
      <w:pStyle w:val="Koptekst"/>
      <w:tabs>
        <w:tab w:val="clear" w:pos="9072"/>
        <w:tab w:val="right" w:pos="9046"/>
      </w:tabs>
      <w:ind w:left="1836" w:firstLine="4536"/>
      <w:rPr>
        <w:b/>
        <w:bCs/>
        <w:sz w:val="32"/>
        <w:szCs w:val="32"/>
      </w:rPr>
    </w:pPr>
    <w:r w:rsidRPr="007745D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F4CA95" wp14:editId="00DDD6A5">
          <wp:simplePos x="0" y="0"/>
          <wp:positionH relativeFrom="column">
            <wp:posOffset>2286000</wp:posOffset>
          </wp:positionH>
          <wp:positionV relativeFrom="paragraph">
            <wp:posOffset>-121285</wp:posOffset>
          </wp:positionV>
          <wp:extent cx="809625" cy="827405"/>
          <wp:effectExtent l="0" t="0" r="3175" b="10795"/>
          <wp:wrapSquare wrapText="bothSides"/>
          <wp:docPr id="3" name="Afbeelding 3" descr="http://www.dekluisvalkenburg.nl/FOTO'S_VOORPAGINA_KLUIS/Logo%20Nationale%20Inventaris%20Immaterieel%20Cultureel%20Erfgoed%20Nederland%2010x10%2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dekluisvalkenburg.nl/FOTO'S_VOORPAGINA_KLUIS/Logo%20Nationale%20Inventaris%20Immaterieel%20Cultureel%20Erfgoed%20Nederland%2010x10%20cm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8240" behindDoc="0" locked="0" layoutInCell="1" allowOverlap="1" wp14:anchorId="3B9DC44A" wp14:editId="4BE13333">
          <wp:simplePos x="0" y="0"/>
          <wp:positionH relativeFrom="page">
            <wp:posOffset>839244</wp:posOffset>
          </wp:positionH>
          <wp:positionV relativeFrom="page">
            <wp:posOffset>463463</wp:posOffset>
          </wp:positionV>
          <wp:extent cx="1103631" cy="1298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1" cy="1298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P E R S B E R I C H T</w:t>
    </w:r>
  </w:p>
  <w:p w14:paraId="25D7E610" w14:textId="323AB647" w:rsidR="002807CD" w:rsidRDefault="002807CD" w:rsidP="00E83943">
    <w:pPr>
      <w:pStyle w:val="Koptekst"/>
      <w:tabs>
        <w:tab w:val="clear" w:pos="9072"/>
        <w:tab w:val="right" w:pos="9046"/>
      </w:tabs>
      <w:ind w:left="1836" w:firstLine="1425"/>
      <w:rPr>
        <w:b/>
        <w:bCs/>
        <w:sz w:val="32"/>
        <w:szCs w:val="32"/>
      </w:rPr>
    </w:pPr>
  </w:p>
  <w:p w14:paraId="78CFBDFC" w14:textId="77777777" w:rsidR="002807CD" w:rsidRDefault="002807CD">
    <w:pPr>
      <w:pStyle w:val="Koptekst"/>
      <w:tabs>
        <w:tab w:val="clear" w:pos="9072"/>
        <w:tab w:val="right" w:pos="9046"/>
      </w:tabs>
      <w:ind w:left="1836" w:firstLine="4536"/>
      <w:rPr>
        <w:b/>
        <w:bCs/>
        <w:sz w:val="32"/>
        <w:szCs w:val="32"/>
      </w:rPr>
    </w:pPr>
  </w:p>
  <w:p w14:paraId="27ABEB2F" w14:textId="77777777" w:rsidR="002807CD" w:rsidRPr="006B51FF" w:rsidRDefault="002807CD" w:rsidP="0056118C">
    <w:pPr>
      <w:pStyle w:val="Koptekst"/>
      <w:tabs>
        <w:tab w:val="clear" w:pos="9072"/>
        <w:tab w:val="right" w:pos="9046"/>
      </w:tabs>
      <w:ind w:left="1836" w:firstLine="1141"/>
    </w:pPr>
    <w:r w:rsidRPr="006B51FF">
      <w:t>Cultuurfestival Brabantsedag</w:t>
    </w:r>
  </w:p>
  <w:p w14:paraId="5A632899" w14:textId="77777777" w:rsidR="002807CD" w:rsidRPr="006B51FF" w:rsidRDefault="002807CD" w:rsidP="0056118C">
    <w:pPr>
      <w:pStyle w:val="Koptekst"/>
      <w:tabs>
        <w:tab w:val="clear" w:pos="9072"/>
        <w:tab w:val="right" w:pos="9046"/>
      </w:tabs>
      <w:ind w:left="1836" w:firstLine="1141"/>
    </w:pPr>
    <w:r w:rsidRPr="006B51FF">
      <w:t>is in 2013 erkend door</w:t>
    </w:r>
  </w:p>
  <w:p w14:paraId="1817F2A1" w14:textId="77777777" w:rsidR="002807CD" w:rsidRPr="006B51FF" w:rsidRDefault="002807CD" w:rsidP="0056118C">
    <w:pPr>
      <w:pStyle w:val="Koptekst"/>
      <w:tabs>
        <w:tab w:val="clear" w:pos="9072"/>
        <w:tab w:val="right" w:pos="9046"/>
      </w:tabs>
      <w:ind w:left="1836" w:firstLine="1141"/>
    </w:pPr>
    <w:r w:rsidRPr="006B51FF">
      <w:t>de Nationale Inventaris</w:t>
    </w:r>
  </w:p>
  <w:p w14:paraId="54B875AA" w14:textId="64CCF449" w:rsidR="002807CD" w:rsidRDefault="002807CD" w:rsidP="0056118C">
    <w:pPr>
      <w:pStyle w:val="Koptekst"/>
      <w:tabs>
        <w:tab w:val="clear" w:pos="9072"/>
        <w:tab w:val="right" w:pos="9046"/>
      </w:tabs>
      <w:ind w:left="1836" w:firstLine="1141"/>
      <w:rPr>
        <w:b/>
        <w:bCs/>
        <w:sz w:val="32"/>
        <w:szCs w:val="32"/>
      </w:rPr>
    </w:pPr>
    <w:r w:rsidRPr="006B51FF">
      <w:t>Immaterieel Cultureel Erfgoe</w:t>
    </w:r>
    <w: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30"/>
    <w:rsid w:val="00054BE0"/>
    <w:rsid w:val="00063E04"/>
    <w:rsid w:val="00066DE6"/>
    <w:rsid w:val="00172EB5"/>
    <w:rsid w:val="001735A7"/>
    <w:rsid w:val="00194630"/>
    <w:rsid w:val="002807CD"/>
    <w:rsid w:val="0029532B"/>
    <w:rsid w:val="002C7D26"/>
    <w:rsid w:val="002F6088"/>
    <w:rsid w:val="003A0A0B"/>
    <w:rsid w:val="003A7B18"/>
    <w:rsid w:val="003E3BE5"/>
    <w:rsid w:val="00446BA7"/>
    <w:rsid w:val="004D4EBC"/>
    <w:rsid w:val="004E0833"/>
    <w:rsid w:val="004F79FD"/>
    <w:rsid w:val="0052483E"/>
    <w:rsid w:val="005565A4"/>
    <w:rsid w:val="0056118C"/>
    <w:rsid w:val="005C0591"/>
    <w:rsid w:val="005C3BB2"/>
    <w:rsid w:val="005D7AC0"/>
    <w:rsid w:val="006359A2"/>
    <w:rsid w:val="006367D3"/>
    <w:rsid w:val="006B51FF"/>
    <w:rsid w:val="006E7A03"/>
    <w:rsid w:val="00736611"/>
    <w:rsid w:val="007E10C3"/>
    <w:rsid w:val="007F1D45"/>
    <w:rsid w:val="0081751E"/>
    <w:rsid w:val="008570D5"/>
    <w:rsid w:val="00872E88"/>
    <w:rsid w:val="008C2835"/>
    <w:rsid w:val="008C34E8"/>
    <w:rsid w:val="008C397B"/>
    <w:rsid w:val="008E4BE7"/>
    <w:rsid w:val="008F2115"/>
    <w:rsid w:val="008F5DFD"/>
    <w:rsid w:val="009276DC"/>
    <w:rsid w:val="009563AD"/>
    <w:rsid w:val="00973C81"/>
    <w:rsid w:val="009905A1"/>
    <w:rsid w:val="009A2B9D"/>
    <w:rsid w:val="009E728A"/>
    <w:rsid w:val="00A278CD"/>
    <w:rsid w:val="00A57172"/>
    <w:rsid w:val="00A65170"/>
    <w:rsid w:val="00A70A58"/>
    <w:rsid w:val="00AE70EC"/>
    <w:rsid w:val="00B33CEC"/>
    <w:rsid w:val="00B37A94"/>
    <w:rsid w:val="00B900F6"/>
    <w:rsid w:val="00BC255A"/>
    <w:rsid w:val="00BD003E"/>
    <w:rsid w:val="00BD27F3"/>
    <w:rsid w:val="00BD6011"/>
    <w:rsid w:val="00C418D9"/>
    <w:rsid w:val="00C62F3E"/>
    <w:rsid w:val="00D4518D"/>
    <w:rsid w:val="00D761A5"/>
    <w:rsid w:val="00DA09B7"/>
    <w:rsid w:val="00DD3F5D"/>
    <w:rsid w:val="00E069AB"/>
    <w:rsid w:val="00E55EAD"/>
    <w:rsid w:val="00E83943"/>
    <w:rsid w:val="00EF03D7"/>
    <w:rsid w:val="00F1312E"/>
    <w:rsid w:val="00FA37DD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23F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cxmsonormal">
    <w:name w:val="ecxmsonormal"/>
    <w:pPr>
      <w:spacing w:after="324"/>
    </w:pPr>
    <w:rPr>
      <w:rFonts w:eastAsia="Times New Roman"/>
      <w:color w:val="000000"/>
      <w:sz w:val="24"/>
      <w:szCs w:val="24"/>
      <w:u w:color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D4E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4EBC"/>
    <w:rPr>
      <w:rFonts w:eastAsia="Calibr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E4B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cxmsonormal">
    <w:name w:val="ecxmsonormal"/>
    <w:pPr>
      <w:spacing w:after="324"/>
    </w:pPr>
    <w:rPr>
      <w:rFonts w:eastAsia="Times New Roman"/>
      <w:color w:val="000000"/>
      <w:sz w:val="24"/>
      <w:szCs w:val="24"/>
      <w:u w:color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D4E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4EBC"/>
    <w:rPr>
      <w:rFonts w:eastAsia="Calibr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E4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abantsedag.nl" TargetMode="External"/><Relationship Id="rId8" Type="http://schemas.openxmlformats.org/officeDocument/2006/relationships/hyperlink" Target="mailto:harald.vanschie@brabantsedag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nl/url?sa=i&amp;rct=j&amp;q=&amp;esrc=s&amp;frm=1&amp;source=images&amp;cd=&amp;cad=rja&amp;docid=w2Z39sQw2AyprM&amp;tbnid=oKABcaBq-sv6cM:&amp;ved=0CAUQjRw&amp;url=http://www.dekluisvalkenburg.nl/UNESCO_LIJST_VAN_IMMATERIEEL_ERFGOED.html&amp;ei=D_gDUqT5KcXrOoaSgYgD&amp;bvm=bv.50500085,d.ZWU&amp;psig=AFQjCNHLk-6kQ7B7E5a8OAaEXm0LlQvJEw&amp;ust=1376078220125820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 van Schie</dc:creator>
  <cp:lastModifiedBy>Marie-José Dekkers</cp:lastModifiedBy>
  <cp:revision>3</cp:revision>
  <cp:lastPrinted>2017-04-11T07:15:00Z</cp:lastPrinted>
  <dcterms:created xsi:type="dcterms:W3CDTF">2017-08-10T09:58:00Z</dcterms:created>
  <dcterms:modified xsi:type="dcterms:W3CDTF">2017-08-10T10:24:00Z</dcterms:modified>
</cp:coreProperties>
</file>